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4D64D" w14:textId="77777777" w:rsidR="00323B06" w:rsidRDefault="00323B06" w:rsidP="00323B06">
      <w:pPr>
        <w:tabs>
          <w:tab w:val="left" w:pos="1106"/>
          <w:tab w:val="center" w:pos="4346"/>
        </w:tabs>
        <w:ind w:left="-154" w:right="360"/>
        <w:jc w:val="both"/>
        <w:rPr>
          <w:rtl/>
          <w:lang w:val="en-GB"/>
        </w:rPr>
      </w:pPr>
    </w:p>
    <w:p w14:paraId="24BE3718" w14:textId="77777777" w:rsidR="00323B06" w:rsidRDefault="00323B06" w:rsidP="00323B06">
      <w:pPr>
        <w:tabs>
          <w:tab w:val="left" w:pos="1106"/>
          <w:tab w:val="center" w:pos="4346"/>
        </w:tabs>
        <w:ind w:right="360"/>
        <w:jc w:val="both"/>
        <w:rPr>
          <w:rtl/>
          <w:lang w:val="en-GB"/>
        </w:rPr>
      </w:pPr>
    </w:p>
    <w:p w14:paraId="30545582" w14:textId="77777777" w:rsidR="00323B06" w:rsidRDefault="00323B06" w:rsidP="00323B06">
      <w:pPr>
        <w:tabs>
          <w:tab w:val="left" w:pos="1106"/>
          <w:tab w:val="center" w:pos="4346"/>
        </w:tabs>
        <w:bidi/>
        <w:ind w:left="-154" w:right="360"/>
        <w:jc w:val="both"/>
        <w:rPr>
          <w:lang w:val="en-GB"/>
        </w:rPr>
      </w:pPr>
    </w:p>
    <w:p w14:paraId="2E612223" w14:textId="0114A60F" w:rsidR="00323B06" w:rsidRDefault="00323B06" w:rsidP="00323B06">
      <w:pPr>
        <w:tabs>
          <w:tab w:val="left" w:pos="1106"/>
          <w:tab w:val="center" w:pos="4346"/>
        </w:tabs>
        <w:ind w:left="-154" w:right="360"/>
        <w:jc w:val="both"/>
        <w:rPr>
          <w:lang w:val="en-GB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D3859" wp14:editId="55B20D8B">
                <wp:simplePos x="0" y="0"/>
                <wp:positionH relativeFrom="column">
                  <wp:posOffset>-88983</wp:posOffset>
                </wp:positionH>
                <wp:positionV relativeFrom="paragraph">
                  <wp:posOffset>74295</wp:posOffset>
                </wp:positionV>
                <wp:extent cx="5944870" cy="407670"/>
                <wp:effectExtent l="19685" t="26035" r="2667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4076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E9E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78EC4" w14:textId="77777777" w:rsidR="00323B06" w:rsidRPr="007D2900" w:rsidRDefault="00323B06" w:rsidP="00323B06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366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366FF"/>
                                <w:sz w:val="32"/>
                                <w:szCs w:val="32"/>
                                <w:rtl/>
                              </w:rPr>
                              <w:t>طلب (</w:t>
                            </w:r>
                            <w:r w:rsidRPr="007D29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366FF"/>
                                <w:sz w:val="32"/>
                                <w:szCs w:val="32"/>
                                <w:rtl/>
                              </w:rPr>
                              <w:t>خبير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366FF"/>
                                <w:sz w:val="32"/>
                                <w:szCs w:val="32"/>
                                <w:rtl/>
                              </w:rPr>
                              <w:t xml:space="preserve"> – مستشار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366FF"/>
                                <w:sz w:val="32"/>
                                <w:szCs w:val="32"/>
                                <w:rtl/>
                              </w:rPr>
                              <w:t>) لمراجعة ترجمة المصطلحات الطبية للأعراض الجانبية الى اللغة العربية</w:t>
                            </w:r>
                          </w:p>
                          <w:p w14:paraId="20ECC647" w14:textId="77777777" w:rsidR="00323B06" w:rsidRPr="007D2900" w:rsidRDefault="00323B06" w:rsidP="00323B0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366F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3859" id="Rectangle 2" o:spid="_x0000_s1026" style="position:absolute;left:0;text-align:left;margin-left:-7pt;margin-top:5.85pt;width:468.1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" filled="f" fillcolor="#5e9eff" strokecolor="#396" strokeweight="3pt">
                <v:stroke linestyle="thinThin"/>
                <v:textbox>
                  <w:txbxContent>
                    <w:p w14:paraId="54B78EC4" w14:textId="77777777" w:rsidR="00323B06" w:rsidRPr="007D2900" w:rsidRDefault="00323B06" w:rsidP="00323B06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Sakkal Majalla" w:hAnsi="Sakkal Majalla" w:cs="Sakkal Majalla" w:hint="cs"/>
                          <w:b/>
                          <w:bCs/>
                          <w:color w:val="3366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3366FF"/>
                          <w:sz w:val="32"/>
                          <w:szCs w:val="32"/>
                          <w:rtl/>
                        </w:rPr>
                        <w:t>طلب (</w:t>
                      </w:r>
                      <w:r w:rsidRPr="007D2900">
                        <w:rPr>
                          <w:rFonts w:ascii="Sakkal Majalla" w:hAnsi="Sakkal Majalla" w:cs="Sakkal Majalla" w:hint="cs"/>
                          <w:b/>
                          <w:bCs/>
                          <w:color w:val="3366FF"/>
                          <w:sz w:val="32"/>
                          <w:szCs w:val="32"/>
                          <w:rtl/>
                        </w:rPr>
                        <w:t>خبير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3366FF"/>
                          <w:sz w:val="32"/>
                          <w:szCs w:val="32"/>
                          <w:rtl/>
                        </w:rPr>
                        <w:t xml:space="preserve"> – مستشار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3366FF"/>
                          <w:sz w:val="32"/>
                          <w:szCs w:val="32"/>
                          <w:rtl/>
                        </w:rPr>
                        <w:t>) لمراجعة ترجمة المصطلحات الطبية للأعراض الجانبية الى اللغة العربية</w:t>
                      </w:r>
                    </w:p>
                    <w:p w14:paraId="20ECC647" w14:textId="77777777" w:rsidR="00323B06" w:rsidRPr="007D2900" w:rsidRDefault="00323B06" w:rsidP="00323B0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3366FF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675E3F" w14:textId="77777777" w:rsidR="00323B06" w:rsidRPr="00146DD2" w:rsidRDefault="00323B06" w:rsidP="00323B06">
      <w:pPr>
        <w:ind w:left="-334" w:right="-540"/>
        <w:rPr>
          <w:rFonts w:cs="mohammad bold art 1"/>
          <w:b/>
          <w:bCs/>
          <w:color w:val="000000"/>
          <w:rtl/>
        </w:rPr>
      </w:pPr>
    </w:p>
    <w:p w14:paraId="1B97864F" w14:textId="77777777" w:rsidR="00323B06" w:rsidRPr="0089545C" w:rsidRDefault="00323B06" w:rsidP="00323B06">
      <w:pPr>
        <w:ind w:firstLine="720"/>
        <w:rPr>
          <w:rFonts w:cs="mohammad bold art 1"/>
          <w:color w:val="000000"/>
          <w:sz w:val="20"/>
          <w:szCs w:val="20"/>
          <w:rtl/>
        </w:rPr>
      </w:pPr>
    </w:p>
    <w:tbl>
      <w:tblPr>
        <w:bidiVisual/>
        <w:tblW w:w="10080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780"/>
        <w:gridCol w:w="4583"/>
      </w:tblGrid>
      <w:tr w:rsidR="00323B06" w:rsidRPr="00366BEA" w14:paraId="6E8476D1" w14:textId="77777777" w:rsidTr="00323B06">
        <w:trPr>
          <w:trHeight w:val="347"/>
        </w:trPr>
        <w:tc>
          <w:tcPr>
            <w:tcW w:w="1717" w:type="dxa"/>
            <w:vMerge w:val="restart"/>
            <w:shd w:val="clear" w:color="auto" w:fill="DDD9C3"/>
            <w:vAlign w:val="center"/>
          </w:tcPr>
          <w:p w14:paraId="1F083C00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المتقدم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F2816D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الاسم:</w:t>
            </w:r>
            <w:r w:rsidRPr="00366BEA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75BF9A2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المؤهل:</w:t>
            </w:r>
          </w:p>
        </w:tc>
      </w:tr>
      <w:tr w:rsidR="00323B06" w:rsidRPr="00366BEA" w14:paraId="0B21D2D5" w14:textId="77777777" w:rsidTr="00323B06">
        <w:trPr>
          <w:trHeight w:val="360"/>
        </w:trPr>
        <w:tc>
          <w:tcPr>
            <w:tcW w:w="1717" w:type="dxa"/>
            <w:vMerge/>
            <w:shd w:val="clear" w:color="auto" w:fill="DDD9C3"/>
            <w:textDirection w:val="btLr"/>
            <w:vAlign w:val="center"/>
          </w:tcPr>
          <w:p w14:paraId="6ACF2E41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92E570B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الجنسية: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1CE1C55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الدقيق:</w:t>
            </w:r>
          </w:p>
        </w:tc>
      </w:tr>
      <w:tr w:rsidR="00323B06" w:rsidRPr="00366BEA" w14:paraId="56E9CFBB" w14:textId="77777777" w:rsidTr="00323B06">
        <w:trPr>
          <w:trHeight w:val="373"/>
        </w:trPr>
        <w:tc>
          <w:tcPr>
            <w:tcW w:w="1717" w:type="dxa"/>
            <w:vMerge/>
            <w:shd w:val="clear" w:color="auto" w:fill="DDD9C3"/>
            <w:textDirection w:val="btLr"/>
            <w:vAlign w:val="center"/>
          </w:tcPr>
          <w:p w14:paraId="2BA1E2DD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C88F593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الجنس: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2D41F892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مكان العمل:</w:t>
            </w:r>
          </w:p>
        </w:tc>
      </w:tr>
      <w:tr w:rsidR="00323B06" w:rsidRPr="00366BEA" w14:paraId="774EA9E3" w14:textId="77777777" w:rsidTr="00323B06">
        <w:trPr>
          <w:trHeight w:val="373"/>
        </w:trPr>
        <w:tc>
          <w:tcPr>
            <w:tcW w:w="1717" w:type="dxa"/>
            <w:vMerge/>
            <w:shd w:val="clear" w:color="auto" w:fill="DDD9C3"/>
            <w:textDirection w:val="btLr"/>
            <w:vAlign w:val="center"/>
          </w:tcPr>
          <w:p w14:paraId="62D318D7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76CDD20" w14:textId="77777777" w:rsidR="00323B06" w:rsidRPr="00366BEA" w:rsidRDefault="00323B06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سنوات الخبرة: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66BF97B" w14:textId="3E412C90" w:rsidR="00323B06" w:rsidRPr="00366BEA" w:rsidRDefault="00D23EFD" w:rsidP="00323B06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توفر السيرة الذاتية (نعم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/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لا): </w:t>
            </w:r>
          </w:p>
        </w:tc>
      </w:tr>
      <w:tr w:rsidR="00323B06" w:rsidRPr="00366BEA" w14:paraId="4C1F8A18" w14:textId="77777777" w:rsidTr="00323B06">
        <w:trPr>
          <w:cantSplit/>
          <w:trHeight w:val="1268"/>
        </w:trPr>
        <w:tc>
          <w:tcPr>
            <w:tcW w:w="1717" w:type="dxa"/>
            <w:shd w:val="clear" w:color="auto" w:fill="DDD9C3"/>
            <w:vAlign w:val="center"/>
          </w:tcPr>
          <w:p w14:paraId="1FD8713D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4D7CE9BB" w14:textId="32F7EED7" w:rsidR="00323B06" w:rsidRPr="00366BEA" w:rsidRDefault="00AA010E" w:rsidP="00AA010E">
            <w:pPr>
              <w:bidi/>
              <w:ind w:left="360" w:right="113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مراجعة وتدقيق ال</w:t>
            </w:r>
            <w:r w:rsidR="00323B06"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ترجمة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العلمية ل</w:t>
            </w:r>
            <w:r w:rsidR="00323B06"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مصطلحات معجم الأعراض الجانبية للأدوية </w:t>
            </w:r>
            <w:r w:rsidR="00323B06" w:rsidRPr="00366BEA">
              <w:rPr>
                <w:rFonts w:ascii="Sakkal Majalla" w:hAnsi="Sakkal Majalla" w:cs="Sakkal Majalla"/>
                <w:sz w:val="28"/>
                <w:szCs w:val="28"/>
              </w:rPr>
              <w:t>MedDRA</w:t>
            </w:r>
            <w:bookmarkStart w:id="0" w:name="_GoBack"/>
            <w:bookmarkEnd w:id="0"/>
          </w:p>
        </w:tc>
      </w:tr>
      <w:tr w:rsidR="00323B06" w:rsidRPr="00366BEA" w14:paraId="4A7E1098" w14:textId="77777777" w:rsidTr="00323B06">
        <w:trPr>
          <w:cantSplit/>
          <w:trHeight w:val="1376"/>
        </w:trPr>
        <w:tc>
          <w:tcPr>
            <w:tcW w:w="1717" w:type="dxa"/>
            <w:shd w:val="clear" w:color="auto" w:fill="DDD9C3"/>
            <w:vAlign w:val="center"/>
          </w:tcPr>
          <w:p w14:paraId="7101886B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المهام والمسؤوليات المطلوبة لتحقيق</w:t>
            </w:r>
          </w:p>
          <w:p w14:paraId="62DB5892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المخطط لها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3E1C1DE" w14:textId="77777777" w:rsidR="00323B06" w:rsidRPr="00366BEA" w:rsidRDefault="00323B06" w:rsidP="00323B0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602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المراجعة اللغوية للمصطلحات الطبية التي تم تعريبها</w:t>
            </w:r>
          </w:p>
          <w:p w14:paraId="56D7198B" w14:textId="77777777" w:rsidR="00323B06" w:rsidRPr="00366BEA" w:rsidRDefault="00323B06" w:rsidP="00323B0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602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تقديم المشورة واختيار المصطلحات الطبية البديلة</w:t>
            </w:r>
          </w:p>
          <w:p w14:paraId="14FBD6AB" w14:textId="77777777" w:rsidR="00323B06" w:rsidRPr="00366BEA" w:rsidRDefault="00323B06" w:rsidP="00323B0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602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اتخاذ القرار ات بالاستناد على الأسس العلمية بالإضافة الى الخبرة العملية</w:t>
            </w:r>
          </w:p>
          <w:p w14:paraId="1C672A8D" w14:textId="77777777" w:rsidR="00323B06" w:rsidRPr="00366BEA" w:rsidRDefault="00323B06" w:rsidP="00323B0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602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المساعدة في اختيار المصطلحات الأكثر شيوعا وتداولا بين افراد المجتمع العربي</w:t>
            </w:r>
          </w:p>
          <w:p w14:paraId="3CD82130" w14:textId="77777777" w:rsidR="00323B06" w:rsidRPr="00366BEA" w:rsidRDefault="00323B06" w:rsidP="00323B0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602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المحافظة على سرية البيانات وعدم مشاركتها دون اخذ الموافقات اللازمة من الجهة المخولة</w:t>
            </w:r>
          </w:p>
        </w:tc>
      </w:tr>
      <w:tr w:rsidR="00323B06" w:rsidRPr="00366BEA" w14:paraId="6DB6C559" w14:textId="77777777" w:rsidTr="00323B06">
        <w:trPr>
          <w:cantSplit/>
          <w:trHeight w:val="1376"/>
        </w:trPr>
        <w:tc>
          <w:tcPr>
            <w:tcW w:w="1717" w:type="dxa"/>
            <w:shd w:val="clear" w:color="auto" w:fill="DDD9C3"/>
            <w:vAlign w:val="center"/>
          </w:tcPr>
          <w:p w14:paraId="614F6F1C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الإقرارات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3F66617C" w14:textId="77777777" w:rsidR="00323B06" w:rsidRPr="00366BEA" w:rsidRDefault="00323B06" w:rsidP="00323B06">
            <w:pPr>
              <w:pStyle w:val="ListParagraph"/>
              <w:bidi/>
              <w:ind w:left="152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366B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المتقدم على دراية تامة بالمصطلحات الطبية باللغتين العربية والإنجليزية</w:t>
            </w:r>
          </w:p>
          <w:p w14:paraId="55B6A37E" w14:textId="77777777" w:rsidR="00323B06" w:rsidRPr="00366BEA" w:rsidRDefault="00323B06" w:rsidP="00323B06">
            <w:pPr>
              <w:pStyle w:val="ListParagraph"/>
              <w:bidi/>
              <w:ind w:left="152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366B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المتقدم على استعداد للقيام بالمهام المذكورة وتقديم مهام إضافية ان استدعت الحاجة لذلك</w:t>
            </w:r>
          </w:p>
          <w:p w14:paraId="5AAB039F" w14:textId="77777777" w:rsidR="00323B06" w:rsidRPr="00366BEA" w:rsidRDefault="00323B06" w:rsidP="00323B06">
            <w:pPr>
              <w:pStyle w:val="ListParagraph"/>
              <w:bidi/>
              <w:ind w:left="152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366B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366BEA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المتقدم على علم بضرورة الحضور للاجتماعات الدورية للجنة ويحق للهيئة اقصاءه في حال التخلف عن الحضور مرات متكررة</w:t>
            </w:r>
          </w:p>
        </w:tc>
      </w:tr>
      <w:tr w:rsidR="00D23EFD" w:rsidRPr="00366BEA" w14:paraId="1B7EDB5E" w14:textId="77777777" w:rsidTr="00323B06">
        <w:trPr>
          <w:cantSplit/>
          <w:trHeight w:val="1376"/>
        </w:trPr>
        <w:tc>
          <w:tcPr>
            <w:tcW w:w="1717" w:type="dxa"/>
            <w:shd w:val="clear" w:color="auto" w:fill="DDD9C3"/>
            <w:vAlign w:val="center"/>
          </w:tcPr>
          <w:p w14:paraId="72378A8A" w14:textId="32A87B37" w:rsidR="00D23EFD" w:rsidRPr="00366BEA" w:rsidRDefault="00D23EFD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توقيع المتقدم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7CAD5F4" w14:textId="25745535" w:rsidR="00D23EFD" w:rsidRPr="00366BEA" w:rsidRDefault="00D23EFD" w:rsidP="00323B06">
            <w:pPr>
              <w:pStyle w:val="ListParagraph"/>
              <w:bidi/>
              <w:ind w:left="15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23B06" w:rsidRPr="00366BEA" w14:paraId="17095342" w14:textId="77777777" w:rsidTr="00323B06">
        <w:trPr>
          <w:trHeight w:val="728"/>
        </w:trPr>
        <w:tc>
          <w:tcPr>
            <w:tcW w:w="1717" w:type="dxa"/>
            <w:shd w:val="clear" w:color="auto" w:fill="DDD9C3"/>
            <w:vAlign w:val="center"/>
          </w:tcPr>
          <w:p w14:paraId="17BDD854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920BEB1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للاستخدام الهيئة العامة للغذاء والدواء: اعتماد صاحب الصلاحية 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4084A3" w14:textId="2515AFB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366B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موافق</w:t>
            </w:r>
          </w:p>
          <w:p w14:paraId="4E2D301D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366B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غير موافق                 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69BACA4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التوقيع:</w:t>
            </w:r>
          </w:p>
          <w:p w14:paraId="0D3ADCD5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26369546" w14:textId="77777777" w:rsidR="00323B06" w:rsidRPr="00366BEA" w:rsidRDefault="00323B06" w:rsidP="00323B0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6B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14:paraId="5BCBC0A0" w14:textId="77777777" w:rsidR="00323B06" w:rsidRPr="00F64FCE" w:rsidRDefault="00323B06" w:rsidP="00323B06">
      <w:pPr>
        <w:rPr>
          <w:rFonts w:ascii="Arial" w:hAnsi="MO_Nawel" w:cs="mohammad bold art 1"/>
          <w:color w:val="3366FF"/>
          <w:sz w:val="20"/>
          <w:szCs w:val="20"/>
        </w:rPr>
      </w:pPr>
    </w:p>
    <w:p w14:paraId="61B54392" w14:textId="01EE346D" w:rsidR="00B16142" w:rsidRPr="00B16142" w:rsidRDefault="00B16142" w:rsidP="00B16142">
      <w:pPr>
        <w:ind w:left="360"/>
        <w:rPr>
          <w:rFonts w:asciiTheme="majorBidi" w:hAnsiTheme="majorBidi" w:cstheme="majorBidi"/>
          <w:sz w:val="18"/>
          <w:szCs w:val="18"/>
          <w:rtl/>
        </w:rPr>
      </w:pPr>
    </w:p>
    <w:sectPr w:rsidR="00B16142" w:rsidRPr="00B16142" w:rsidSect="000D380F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4599" w14:textId="77777777" w:rsidR="006B0616" w:rsidRDefault="006B0616" w:rsidP="00106C9D">
      <w:r>
        <w:separator/>
      </w:r>
    </w:p>
  </w:endnote>
  <w:endnote w:type="continuationSeparator" w:id="0">
    <w:p w14:paraId="65F793DC" w14:textId="77777777" w:rsidR="006B0616" w:rsidRDefault="006B0616" w:rsidP="0010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_Nawe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46AE" w14:textId="23AA0DFE" w:rsidR="00106C9D" w:rsidRDefault="00106C9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E7946D" wp14:editId="4DBC189F">
          <wp:simplePos x="0" y="0"/>
          <wp:positionH relativeFrom="column">
            <wp:posOffset>-906145</wp:posOffset>
          </wp:positionH>
          <wp:positionV relativeFrom="paragraph">
            <wp:posOffset>88991</wp:posOffset>
          </wp:positionV>
          <wp:extent cx="7551095" cy="82459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رق خطابات وتقارير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95" cy="824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C7CBA" w14:textId="77777777" w:rsidR="00106C9D" w:rsidRDefault="0010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67B8B" w14:textId="77777777" w:rsidR="006B0616" w:rsidRDefault="006B0616" w:rsidP="00106C9D">
      <w:r>
        <w:separator/>
      </w:r>
    </w:p>
  </w:footnote>
  <w:footnote w:type="continuationSeparator" w:id="0">
    <w:p w14:paraId="37CA0F0B" w14:textId="77777777" w:rsidR="006B0616" w:rsidRDefault="006B0616" w:rsidP="0010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B62BE" w14:textId="495F210B" w:rsidR="00106C9D" w:rsidRDefault="00DF165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8378A3" wp14:editId="764DDED2">
          <wp:simplePos x="0" y="0"/>
          <wp:positionH relativeFrom="column">
            <wp:posOffset>-904628</wp:posOffset>
          </wp:positionH>
          <wp:positionV relativeFrom="paragraph">
            <wp:posOffset>-449209</wp:posOffset>
          </wp:positionV>
          <wp:extent cx="7551778" cy="128179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ورق خطابات وتقارير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78" cy="1281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47892" w14:textId="77777777" w:rsidR="00106C9D" w:rsidRDefault="0010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36B"/>
    <w:multiLevelType w:val="hybridMultilevel"/>
    <w:tmpl w:val="5180F586"/>
    <w:lvl w:ilvl="0" w:tplc="D0FE35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56AA"/>
    <w:multiLevelType w:val="hybridMultilevel"/>
    <w:tmpl w:val="05F037F0"/>
    <w:lvl w:ilvl="0" w:tplc="A5E6F77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EA9"/>
    <w:multiLevelType w:val="hybridMultilevel"/>
    <w:tmpl w:val="48623F7C"/>
    <w:lvl w:ilvl="0" w:tplc="4E626D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0F"/>
    <w:rsid w:val="00015533"/>
    <w:rsid w:val="00020819"/>
    <w:rsid w:val="000326E3"/>
    <w:rsid w:val="00037E95"/>
    <w:rsid w:val="00040E64"/>
    <w:rsid w:val="00090504"/>
    <w:rsid w:val="000C482E"/>
    <w:rsid w:val="000D0F3F"/>
    <w:rsid w:val="000D380F"/>
    <w:rsid w:val="000D5364"/>
    <w:rsid w:val="000E04C6"/>
    <w:rsid w:val="000E1027"/>
    <w:rsid w:val="000F36A8"/>
    <w:rsid w:val="00100289"/>
    <w:rsid w:val="00102078"/>
    <w:rsid w:val="00106C9D"/>
    <w:rsid w:val="0013207F"/>
    <w:rsid w:val="00137D9F"/>
    <w:rsid w:val="00152FA1"/>
    <w:rsid w:val="00166923"/>
    <w:rsid w:val="00186589"/>
    <w:rsid w:val="001943A2"/>
    <w:rsid w:val="001A0252"/>
    <w:rsid w:val="001A3B63"/>
    <w:rsid w:val="001A7DE1"/>
    <w:rsid w:val="001B5D48"/>
    <w:rsid w:val="001E7ABB"/>
    <w:rsid w:val="001F6C11"/>
    <w:rsid w:val="00214CF3"/>
    <w:rsid w:val="00217658"/>
    <w:rsid w:val="002430E1"/>
    <w:rsid w:val="00274D78"/>
    <w:rsid w:val="00276B0D"/>
    <w:rsid w:val="002A1D5D"/>
    <w:rsid w:val="002A5527"/>
    <w:rsid w:val="002A648C"/>
    <w:rsid w:val="002B12E6"/>
    <w:rsid w:val="002E6B12"/>
    <w:rsid w:val="002F31F8"/>
    <w:rsid w:val="00302733"/>
    <w:rsid w:val="00323B06"/>
    <w:rsid w:val="00333660"/>
    <w:rsid w:val="003530E3"/>
    <w:rsid w:val="00353637"/>
    <w:rsid w:val="003540E3"/>
    <w:rsid w:val="0035668A"/>
    <w:rsid w:val="00366BEA"/>
    <w:rsid w:val="00381A48"/>
    <w:rsid w:val="00390843"/>
    <w:rsid w:val="003B4B54"/>
    <w:rsid w:val="003C0EFB"/>
    <w:rsid w:val="003C709E"/>
    <w:rsid w:val="003F161E"/>
    <w:rsid w:val="00401FA9"/>
    <w:rsid w:val="004127B6"/>
    <w:rsid w:val="0042617F"/>
    <w:rsid w:val="00457B26"/>
    <w:rsid w:val="0047099E"/>
    <w:rsid w:val="004876FB"/>
    <w:rsid w:val="00494073"/>
    <w:rsid w:val="004A0E1C"/>
    <w:rsid w:val="004C3E23"/>
    <w:rsid w:val="004C5A37"/>
    <w:rsid w:val="004E27DC"/>
    <w:rsid w:val="004F5BCB"/>
    <w:rsid w:val="0050299C"/>
    <w:rsid w:val="00503A11"/>
    <w:rsid w:val="00513361"/>
    <w:rsid w:val="00521B73"/>
    <w:rsid w:val="00534ABD"/>
    <w:rsid w:val="00534F33"/>
    <w:rsid w:val="00535265"/>
    <w:rsid w:val="00557772"/>
    <w:rsid w:val="00561D6E"/>
    <w:rsid w:val="005B09C6"/>
    <w:rsid w:val="005C4EF7"/>
    <w:rsid w:val="005D174F"/>
    <w:rsid w:val="005D5CFF"/>
    <w:rsid w:val="005F275E"/>
    <w:rsid w:val="005F6486"/>
    <w:rsid w:val="0061172F"/>
    <w:rsid w:val="00631AD2"/>
    <w:rsid w:val="00631AEB"/>
    <w:rsid w:val="00671C2B"/>
    <w:rsid w:val="006911E6"/>
    <w:rsid w:val="006A037C"/>
    <w:rsid w:val="006B0616"/>
    <w:rsid w:val="006B69F6"/>
    <w:rsid w:val="006C16D6"/>
    <w:rsid w:val="006C597A"/>
    <w:rsid w:val="006D0874"/>
    <w:rsid w:val="00705895"/>
    <w:rsid w:val="00707FCA"/>
    <w:rsid w:val="00755CE7"/>
    <w:rsid w:val="007976D6"/>
    <w:rsid w:val="007A1484"/>
    <w:rsid w:val="007A6DB1"/>
    <w:rsid w:val="007E2FEE"/>
    <w:rsid w:val="007E3758"/>
    <w:rsid w:val="00811B15"/>
    <w:rsid w:val="0083253B"/>
    <w:rsid w:val="00856C86"/>
    <w:rsid w:val="008A56A1"/>
    <w:rsid w:val="008A7685"/>
    <w:rsid w:val="008C61FC"/>
    <w:rsid w:val="008F49E1"/>
    <w:rsid w:val="008F5512"/>
    <w:rsid w:val="0092466F"/>
    <w:rsid w:val="00952634"/>
    <w:rsid w:val="009603EE"/>
    <w:rsid w:val="0096556C"/>
    <w:rsid w:val="009768FC"/>
    <w:rsid w:val="009A0AE6"/>
    <w:rsid w:val="009B0255"/>
    <w:rsid w:val="009B206A"/>
    <w:rsid w:val="009B615B"/>
    <w:rsid w:val="009C2AA1"/>
    <w:rsid w:val="009E050A"/>
    <w:rsid w:val="009E5720"/>
    <w:rsid w:val="009F35C6"/>
    <w:rsid w:val="00A14EC6"/>
    <w:rsid w:val="00A15E32"/>
    <w:rsid w:val="00A244D5"/>
    <w:rsid w:val="00A63CE0"/>
    <w:rsid w:val="00A643B3"/>
    <w:rsid w:val="00A67BEC"/>
    <w:rsid w:val="00A95886"/>
    <w:rsid w:val="00AA010E"/>
    <w:rsid w:val="00AA1FDA"/>
    <w:rsid w:val="00AC110F"/>
    <w:rsid w:val="00AD2BC6"/>
    <w:rsid w:val="00AE04D3"/>
    <w:rsid w:val="00B04AA8"/>
    <w:rsid w:val="00B16142"/>
    <w:rsid w:val="00B352F3"/>
    <w:rsid w:val="00B44881"/>
    <w:rsid w:val="00B50697"/>
    <w:rsid w:val="00B631D0"/>
    <w:rsid w:val="00B63F30"/>
    <w:rsid w:val="00B65E1A"/>
    <w:rsid w:val="00B807CA"/>
    <w:rsid w:val="00B84F13"/>
    <w:rsid w:val="00BA791E"/>
    <w:rsid w:val="00BB4ABC"/>
    <w:rsid w:val="00C16C40"/>
    <w:rsid w:val="00C32093"/>
    <w:rsid w:val="00C566DC"/>
    <w:rsid w:val="00C97AE0"/>
    <w:rsid w:val="00CB1C46"/>
    <w:rsid w:val="00CD5364"/>
    <w:rsid w:val="00CD5435"/>
    <w:rsid w:val="00CE1B9E"/>
    <w:rsid w:val="00CF07B6"/>
    <w:rsid w:val="00D23EFD"/>
    <w:rsid w:val="00D466A2"/>
    <w:rsid w:val="00D67F9F"/>
    <w:rsid w:val="00D90F71"/>
    <w:rsid w:val="00DA3391"/>
    <w:rsid w:val="00DF165F"/>
    <w:rsid w:val="00DF7414"/>
    <w:rsid w:val="00E0692D"/>
    <w:rsid w:val="00E151A1"/>
    <w:rsid w:val="00E3651A"/>
    <w:rsid w:val="00EA430E"/>
    <w:rsid w:val="00EC4926"/>
    <w:rsid w:val="00EE4AEB"/>
    <w:rsid w:val="00EF0C60"/>
    <w:rsid w:val="00F34FF5"/>
    <w:rsid w:val="00F47CCE"/>
    <w:rsid w:val="00F853BA"/>
    <w:rsid w:val="00FB1CC9"/>
    <w:rsid w:val="00FB2A9D"/>
    <w:rsid w:val="00FC2910"/>
    <w:rsid w:val="00FC51A0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B2013"/>
  <w15:chartTrackingRefBased/>
  <w15:docId w15:val="{8CA6EC99-4895-DC49-8171-DCD000F4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C9D"/>
  </w:style>
  <w:style w:type="paragraph" w:styleId="Footer">
    <w:name w:val="footer"/>
    <w:basedOn w:val="Normal"/>
    <w:link w:val="FooterChar"/>
    <w:uiPriority w:val="99"/>
    <w:unhideWhenUsed/>
    <w:rsid w:val="00106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C9D"/>
  </w:style>
  <w:style w:type="paragraph" w:customStyle="1" w:styleId="Default">
    <w:name w:val="Default"/>
    <w:rsid w:val="000D5364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0D53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36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Abstract">
    <w:name w:val="Abstract"/>
    <w:basedOn w:val="Normal"/>
    <w:next w:val="Normal"/>
    <w:rsid w:val="000D5364"/>
    <w:pPr>
      <w:autoSpaceDE w:val="0"/>
      <w:autoSpaceDN w:val="0"/>
      <w:spacing w:before="20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0D53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4F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6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/>
    </l19604443a774dec848057f62dedc72e>
    <TaxCatchAll xmlns="5452069e-6038-4613-bb35-261856e3d5b1"/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1BCF20-64F0-43B0-BDB7-766CF260A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776FA-44FC-42DC-A2AB-BC01B1E1D556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AAC2B7D-9192-4787-B91A-9E2757B84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80B2F-C32A-4F32-A376-2AAF017951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9C1790-3EEA-410E-86B5-5ACC8B5A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Abdulaziz N. Alaqeel</cp:lastModifiedBy>
  <cp:revision>3</cp:revision>
  <cp:lastPrinted>2021-08-19T07:55:00Z</cp:lastPrinted>
  <dcterms:created xsi:type="dcterms:W3CDTF">2021-10-25T06:21:00Z</dcterms:created>
  <dcterms:modified xsi:type="dcterms:W3CDTF">2021-10-25T06:23:00Z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/>
  </property>
</Properties>
</file>